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328C" w14:textId="55F2A00F" w:rsidR="00DE5F1E" w:rsidRPr="009B43FA" w:rsidRDefault="00DE5F1E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color w:val="C00000"/>
          <w:sz w:val="24"/>
          <w:szCs w:val="40"/>
        </w:rPr>
      </w:pP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Աղբա</w:t>
      </w:r>
      <w:r w:rsidR="00724587" w:rsidRPr="009B43FA">
        <w:rPr>
          <w:rFonts w:ascii="GHEA Grapalat" w:hAnsi="GHEA Grapalat" w:cs="Arial"/>
          <w:b/>
          <w:color w:val="C00000"/>
          <w:sz w:val="24"/>
          <w:szCs w:val="40"/>
        </w:rPr>
        <w:t>րկղեր</w:t>
      </w:r>
      <w:r w:rsidRPr="009B43FA">
        <w:rPr>
          <w:rFonts w:ascii="GHEA Grapalat" w:hAnsi="GHEA Grapalat" w:cs="Arial"/>
          <w:b/>
          <w:color w:val="C00000"/>
          <w:sz w:val="24"/>
          <w:szCs w:val="40"/>
        </w:rPr>
        <w:t>ը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ձեռք</w:t>
      </w:r>
      <w:proofErr w:type="spellEnd"/>
      <w:r w:rsidR="00724587"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են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բերվելու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</w:p>
    <w:p w14:paraId="6449E6BB" w14:textId="7D580D19" w:rsidR="0042156E" w:rsidRPr="009B43FA" w:rsidRDefault="0042156E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color w:val="C00000"/>
          <w:sz w:val="24"/>
          <w:szCs w:val="40"/>
        </w:rPr>
      </w:pPr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GIZ-ի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հայաստանյան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գրասենյակի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կողմից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իրականացվող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="00A96C64" w:rsidRPr="009B43FA">
        <w:rPr>
          <w:rFonts w:ascii="GHEA Grapalat" w:hAnsi="GHEA Grapalat" w:cs="Arial"/>
          <w:b/>
          <w:color w:val="C00000"/>
          <w:sz w:val="24"/>
          <w:szCs w:val="40"/>
        </w:rPr>
        <w:t>ծրագր</w:t>
      </w:r>
      <w:r w:rsidR="00DE5F1E" w:rsidRPr="009B43FA">
        <w:rPr>
          <w:rFonts w:ascii="GHEA Grapalat" w:hAnsi="GHEA Grapalat" w:cs="Arial"/>
          <w:b/>
          <w:color w:val="C00000"/>
          <w:sz w:val="24"/>
          <w:szCs w:val="40"/>
        </w:rPr>
        <w:t>ի</w:t>
      </w:r>
      <w:proofErr w:type="spellEnd"/>
      <w:r w:rsidR="00A96C64"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՝ </w:t>
      </w:r>
    </w:p>
    <w:p w14:paraId="66FFFD94" w14:textId="77777777" w:rsidR="00907F8B" w:rsidRPr="009B43FA" w:rsidRDefault="00656414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color w:val="C00000"/>
          <w:sz w:val="24"/>
          <w:szCs w:val="40"/>
        </w:rPr>
      </w:pPr>
      <w:r w:rsidRPr="009B43FA">
        <w:rPr>
          <w:rFonts w:ascii="GHEA Grapalat" w:hAnsi="GHEA Grapalat" w:cs="Arial"/>
          <w:b/>
          <w:color w:val="C00000"/>
          <w:sz w:val="24"/>
          <w:szCs w:val="40"/>
        </w:rPr>
        <w:t>«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Մաքուր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քաղաք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.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Աղբարկղերի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բարելավման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ծրագիր</w:t>
      </w:r>
      <w:proofErr w:type="spellEnd"/>
      <w:r w:rsidRPr="009B43FA">
        <w:rPr>
          <w:rFonts w:ascii="GHEA Grapalat" w:hAnsi="GHEA Grapalat" w:cs="Arial"/>
          <w:b/>
          <w:color w:val="C00000"/>
          <w:sz w:val="24"/>
          <w:szCs w:val="40"/>
        </w:rPr>
        <w:t>»</w:t>
      </w:r>
      <w:r w:rsidR="00DE5F1E" w:rsidRPr="009B43FA">
        <w:rPr>
          <w:rFonts w:ascii="GHEA Grapalat" w:hAnsi="GHEA Grapalat" w:cs="Arial"/>
          <w:b/>
          <w:color w:val="C00000"/>
          <w:sz w:val="24"/>
          <w:szCs w:val="40"/>
        </w:rPr>
        <w:t xml:space="preserve"> </w:t>
      </w:r>
    </w:p>
    <w:p w14:paraId="0225805C" w14:textId="05B00909" w:rsidR="0042156E" w:rsidRPr="009B43FA" w:rsidRDefault="00DE5F1E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color w:val="C00000"/>
          <w:sz w:val="24"/>
          <w:szCs w:val="40"/>
        </w:rPr>
      </w:pPr>
      <w:proofErr w:type="spellStart"/>
      <w:r w:rsidRPr="009B43FA">
        <w:rPr>
          <w:rFonts w:ascii="GHEA Grapalat" w:hAnsi="GHEA Grapalat" w:cs="Arial"/>
          <w:b/>
          <w:color w:val="C00000"/>
          <w:sz w:val="24"/>
          <w:szCs w:val="40"/>
        </w:rPr>
        <w:t>շրջանակում</w:t>
      </w:r>
      <w:proofErr w:type="spellEnd"/>
    </w:p>
    <w:p w14:paraId="4A47E5E4" w14:textId="77777777" w:rsidR="00656414" w:rsidRPr="009B43FA" w:rsidRDefault="00656414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sz w:val="28"/>
          <w:szCs w:val="40"/>
          <w:lang w:val="hy-AM"/>
        </w:rPr>
      </w:pPr>
    </w:p>
    <w:p w14:paraId="434B428E" w14:textId="77777777" w:rsidR="00656414" w:rsidRPr="009B43FA" w:rsidRDefault="00656414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sz w:val="28"/>
          <w:szCs w:val="40"/>
          <w:lang w:val="hy-AM"/>
        </w:rPr>
      </w:pPr>
    </w:p>
    <w:p w14:paraId="0F99F389" w14:textId="77777777" w:rsidR="00906B5C" w:rsidRPr="009B43FA" w:rsidRDefault="00AD101D" w:rsidP="00CD4B4D">
      <w:pPr>
        <w:pStyle w:val="aa"/>
        <w:spacing w:after="0"/>
        <w:contextualSpacing w:val="0"/>
        <w:jc w:val="center"/>
        <w:rPr>
          <w:rFonts w:ascii="GHEA Grapalat" w:hAnsi="GHEA Grapalat" w:cs="Arial"/>
          <w:b/>
          <w:sz w:val="26"/>
          <w:szCs w:val="26"/>
          <w:lang w:val="hy-AM"/>
        </w:rPr>
      </w:pPr>
      <w:r w:rsidRPr="009B43FA">
        <w:rPr>
          <w:rFonts w:ascii="GHEA Grapalat" w:hAnsi="GHEA Grapalat" w:cs="Arial"/>
          <w:b/>
          <w:sz w:val="26"/>
          <w:szCs w:val="26"/>
          <w:lang w:val="hy-AM"/>
        </w:rPr>
        <w:t>Տեխնիկական բնութագիր</w:t>
      </w:r>
    </w:p>
    <w:p w14:paraId="5ED4DDD8" w14:textId="74E2BEA7" w:rsidR="00242024" w:rsidRPr="009B43FA" w:rsidRDefault="00CD7B54" w:rsidP="00CD4B4D">
      <w:pPr>
        <w:pStyle w:val="aa"/>
        <w:spacing w:before="240" w:after="0"/>
        <w:jc w:val="center"/>
        <w:rPr>
          <w:rFonts w:ascii="GHEA Grapalat" w:hAnsi="GHEA Grapalat" w:cs="Arial"/>
          <w:b/>
          <w:sz w:val="26"/>
          <w:szCs w:val="26"/>
          <w:lang w:val="hy-AM"/>
        </w:rPr>
      </w:pPr>
      <w:r w:rsidRPr="009B43FA">
        <w:rPr>
          <w:rFonts w:ascii="GHEA Grapalat" w:hAnsi="GHEA Grapalat" w:cs="Arial"/>
          <w:b/>
          <w:sz w:val="26"/>
          <w:szCs w:val="26"/>
          <w:lang w:val="hy-AM"/>
        </w:rPr>
        <w:t>Պլաստմասե աղբարկղ 1,100 լ կրկնակի կափարիչով</w:t>
      </w:r>
    </w:p>
    <w:p w14:paraId="0D6DB55A" w14:textId="479EE8AA" w:rsidR="00C26ECB" w:rsidRPr="009B43FA" w:rsidRDefault="00906B5C" w:rsidP="00CD4B4D">
      <w:pPr>
        <w:pStyle w:val="1"/>
        <w:spacing w:before="240" w:after="240"/>
        <w:rPr>
          <w:rFonts w:ascii="GHEA Grapalat" w:hAnsi="GHEA Grapalat" w:cs="Arial"/>
          <w:lang w:val="hy-AM"/>
        </w:rPr>
      </w:pPr>
      <w:r w:rsidRPr="009B43FA">
        <w:rPr>
          <w:rFonts w:ascii="GHEA Grapalat" w:hAnsi="GHEA Grapalat" w:cs="Arial"/>
          <w:lang w:val="hy-AM"/>
        </w:rPr>
        <w:t>Ընդհանուր բնութագ</w:t>
      </w:r>
      <w:r w:rsidR="007A03FD" w:rsidRPr="009B43FA">
        <w:rPr>
          <w:rFonts w:ascii="GHEA Grapalat" w:hAnsi="GHEA Grapalat" w:cs="Arial"/>
          <w:lang w:val="hy-AM"/>
        </w:rPr>
        <w:t>իր</w:t>
      </w:r>
    </w:p>
    <w:tbl>
      <w:tblPr>
        <w:tblStyle w:val="aff0"/>
        <w:tblW w:w="9747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7B7DF3" w:rsidRPr="009B43FA" w14:paraId="3C4DB639" w14:textId="77777777" w:rsidTr="000C69DA">
        <w:tc>
          <w:tcPr>
            <w:tcW w:w="3085" w:type="dxa"/>
            <w:vAlign w:val="center"/>
          </w:tcPr>
          <w:p w14:paraId="6A893981" w14:textId="2F24641B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Քանակը</w:t>
            </w:r>
          </w:p>
        </w:tc>
        <w:tc>
          <w:tcPr>
            <w:tcW w:w="6662" w:type="dxa"/>
            <w:vAlign w:val="center"/>
          </w:tcPr>
          <w:p w14:paraId="2D6FFD1B" w14:textId="3B91B27F" w:rsidR="007B7DF3" w:rsidRPr="009B43FA" w:rsidRDefault="00E04A5D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b/>
                <w:lang w:val="hy-AM"/>
              </w:rPr>
            </w:pPr>
            <w:r w:rsidRPr="009B43FA">
              <w:rPr>
                <w:rFonts w:ascii="GHEA Grapalat" w:hAnsi="GHEA Grapalat" w:cs="Arial"/>
                <w:b/>
              </w:rPr>
              <w:t>25</w:t>
            </w:r>
            <w:r w:rsidR="007B7DF3" w:rsidRPr="009B43FA">
              <w:rPr>
                <w:rFonts w:ascii="GHEA Grapalat" w:hAnsi="GHEA Grapalat" w:cs="Arial"/>
                <w:b/>
                <w:lang w:val="hy-AM"/>
              </w:rPr>
              <w:t xml:space="preserve"> հատ</w:t>
            </w:r>
          </w:p>
        </w:tc>
      </w:tr>
      <w:tr w:rsidR="007B7DF3" w:rsidRPr="009B43FA" w14:paraId="0D2C6EDC" w14:textId="77777777" w:rsidTr="000C69DA">
        <w:tc>
          <w:tcPr>
            <w:tcW w:w="3085" w:type="dxa"/>
            <w:vAlign w:val="center"/>
          </w:tcPr>
          <w:p w14:paraId="724CAA5A" w14:textId="744D30BC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Ծավալը</w:t>
            </w:r>
          </w:p>
        </w:tc>
        <w:tc>
          <w:tcPr>
            <w:tcW w:w="6662" w:type="dxa"/>
            <w:vAlign w:val="center"/>
          </w:tcPr>
          <w:p w14:paraId="02302C9F" w14:textId="05AA88D4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1,100 լ</w:t>
            </w:r>
          </w:p>
        </w:tc>
      </w:tr>
      <w:tr w:rsidR="007B7DF3" w:rsidRPr="009B43FA" w14:paraId="5AD6CB4E" w14:textId="77777777" w:rsidTr="000C69DA">
        <w:tc>
          <w:tcPr>
            <w:tcW w:w="3085" w:type="dxa"/>
            <w:vAlign w:val="center"/>
          </w:tcPr>
          <w:p w14:paraId="522B3CAA" w14:textId="27C7BDA3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Նյութը</w:t>
            </w:r>
          </w:p>
        </w:tc>
        <w:tc>
          <w:tcPr>
            <w:tcW w:w="6662" w:type="dxa"/>
            <w:vAlign w:val="center"/>
          </w:tcPr>
          <w:p w14:paraId="5FC31A5A" w14:textId="37E75FA8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Բարձր խտայնության ցածր ճնշման (HDPE) պոլիէթիլեն</w:t>
            </w:r>
            <w:r w:rsidR="00FC76D5" w:rsidRPr="009B43FA">
              <w:rPr>
                <w:rFonts w:ascii="GHEA Grapalat" w:hAnsi="GHEA Grapalat" w:cs="Arial"/>
                <w:lang w:val="hy-AM"/>
              </w:rPr>
              <w:t>, ուլտրամանուշակագույն ճառագայթման հանդեպ կայուն</w:t>
            </w:r>
          </w:p>
        </w:tc>
      </w:tr>
      <w:tr w:rsidR="000C69DA" w:rsidRPr="009B43FA" w14:paraId="68375912" w14:textId="77777777" w:rsidTr="000C69DA">
        <w:tc>
          <w:tcPr>
            <w:tcW w:w="3085" w:type="dxa"/>
            <w:vMerge w:val="restart"/>
            <w:vAlign w:val="center"/>
          </w:tcPr>
          <w:p w14:paraId="7CA5B002" w14:textId="43D8335F" w:rsidR="000C69DA" w:rsidRPr="009B43FA" w:rsidRDefault="000C69DA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Երկարությունը</w:t>
            </w:r>
          </w:p>
        </w:tc>
        <w:tc>
          <w:tcPr>
            <w:tcW w:w="6662" w:type="dxa"/>
            <w:vAlign w:val="center"/>
          </w:tcPr>
          <w:p w14:paraId="7B5E3580" w14:textId="567538AF" w:rsidR="000C69DA" w:rsidRPr="009B43FA" w:rsidRDefault="000C69DA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1,200 մմ (±5%) առանց աղբատարի մանիպուլյատորի համար նախատեսված բռնակների</w:t>
            </w:r>
          </w:p>
        </w:tc>
      </w:tr>
      <w:tr w:rsidR="000C69DA" w:rsidRPr="009B43FA" w14:paraId="3A22D6C6" w14:textId="77777777" w:rsidTr="000C69DA">
        <w:tc>
          <w:tcPr>
            <w:tcW w:w="3085" w:type="dxa"/>
            <w:vMerge/>
            <w:vAlign w:val="center"/>
          </w:tcPr>
          <w:p w14:paraId="2E610532" w14:textId="02FBCA11" w:rsidR="000C69DA" w:rsidRPr="009B43FA" w:rsidRDefault="000C69DA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662" w:type="dxa"/>
            <w:vAlign w:val="center"/>
          </w:tcPr>
          <w:p w14:paraId="5B111A17" w14:textId="63C096E9" w:rsidR="000C69DA" w:rsidRPr="009B43FA" w:rsidRDefault="000C69DA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1,380 մմ (±5%) ներառյալ աղբատարի մանիպուլյատորի համար նախատեսված բռնակները</w:t>
            </w:r>
          </w:p>
        </w:tc>
      </w:tr>
      <w:tr w:rsidR="007B7DF3" w:rsidRPr="009B43FA" w14:paraId="726EC515" w14:textId="77777777" w:rsidTr="000C69DA">
        <w:tc>
          <w:tcPr>
            <w:tcW w:w="3085" w:type="dxa"/>
            <w:vAlign w:val="center"/>
          </w:tcPr>
          <w:p w14:paraId="65962B6A" w14:textId="5823681C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Խորությունը</w:t>
            </w:r>
          </w:p>
        </w:tc>
        <w:tc>
          <w:tcPr>
            <w:tcW w:w="6662" w:type="dxa"/>
            <w:vAlign w:val="center"/>
          </w:tcPr>
          <w:p w14:paraId="4D0C7845" w14:textId="0A84D2BF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1,080 մմ (±5%)</w:t>
            </w:r>
          </w:p>
        </w:tc>
      </w:tr>
      <w:tr w:rsidR="007B7DF3" w:rsidRPr="009B43FA" w14:paraId="7A776A0B" w14:textId="77777777" w:rsidTr="000C69DA">
        <w:tc>
          <w:tcPr>
            <w:tcW w:w="3085" w:type="dxa"/>
            <w:vAlign w:val="center"/>
          </w:tcPr>
          <w:p w14:paraId="0CD72E54" w14:textId="6960FE1D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Բարձրությունը</w:t>
            </w:r>
            <w:r w:rsidR="00727C25" w:rsidRPr="009B43FA">
              <w:rPr>
                <w:rFonts w:ascii="GHEA Grapalat" w:hAnsi="GHEA Grapalat" w:cs="Arial"/>
                <w:lang w:val="hy-AM"/>
              </w:rPr>
              <w:t xml:space="preserve"> (կափարիչի փակ վիճակում)</w:t>
            </w:r>
          </w:p>
        </w:tc>
        <w:tc>
          <w:tcPr>
            <w:tcW w:w="6662" w:type="dxa"/>
            <w:vAlign w:val="center"/>
          </w:tcPr>
          <w:p w14:paraId="36190F94" w14:textId="02359309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1,350 մմ (±5%)</w:t>
            </w:r>
          </w:p>
        </w:tc>
      </w:tr>
      <w:tr w:rsidR="007B7DF3" w:rsidRPr="009B43FA" w14:paraId="0B2E5BB1" w14:textId="77777777" w:rsidTr="000C69DA">
        <w:tc>
          <w:tcPr>
            <w:tcW w:w="3085" w:type="dxa"/>
            <w:vAlign w:val="center"/>
          </w:tcPr>
          <w:p w14:paraId="522C1A90" w14:textId="6AAC7E2F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Քաշը</w:t>
            </w:r>
          </w:p>
        </w:tc>
        <w:tc>
          <w:tcPr>
            <w:tcW w:w="6662" w:type="dxa"/>
            <w:vAlign w:val="center"/>
          </w:tcPr>
          <w:p w14:paraId="0103D5D1" w14:textId="4BD9A867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48 կգ (±5 կգ)</w:t>
            </w:r>
          </w:p>
        </w:tc>
      </w:tr>
      <w:tr w:rsidR="007B7DF3" w:rsidRPr="009B43FA" w14:paraId="513D8390" w14:textId="77777777" w:rsidTr="000C69DA">
        <w:tc>
          <w:tcPr>
            <w:tcW w:w="3085" w:type="dxa"/>
            <w:vAlign w:val="center"/>
          </w:tcPr>
          <w:p w14:paraId="41BB2CC2" w14:textId="01BE0CC6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Առավելագույն բեռնատարողությունը</w:t>
            </w:r>
          </w:p>
        </w:tc>
        <w:tc>
          <w:tcPr>
            <w:tcW w:w="6662" w:type="dxa"/>
            <w:vAlign w:val="center"/>
          </w:tcPr>
          <w:p w14:paraId="44B0E492" w14:textId="64E146EB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440 կգ</w:t>
            </w:r>
          </w:p>
        </w:tc>
      </w:tr>
      <w:tr w:rsidR="0010531C" w:rsidRPr="009B43FA" w14:paraId="634AF513" w14:textId="77777777" w:rsidTr="000C69DA">
        <w:tc>
          <w:tcPr>
            <w:tcW w:w="3085" w:type="dxa"/>
            <w:vAlign w:val="center"/>
          </w:tcPr>
          <w:p w14:paraId="734F7502" w14:textId="1255ABED" w:rsidR="0010531C" w:rsidRPr="009B43FA" w:rsidRDefault="0010531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Գույնը</w:t>
            </w:r>
          </w:p>
        </w:tc>
        <w:tc>
          <w:tcPr>
            <w:tcW w:w="6662" w:type="dxa"/>
            <w:vAlign w:val="center"/>
          </w:tcPr>
          <w:p w14:paraId="4A48BB6C" w14:textId="4D7109ED" w:rsidR="0010531C" w:rsidRPr="009B43FA" w:rsidRDefault="0010531C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Կանաչ</w:t>
            </w:r>
          </w:p>
        </w:tc>
      </w:tr>
      <w:tr w:rsidR="007B7DF3" w:rsidRPr="009B43FA" w14:paraId="0EA51F6C" w14:textId="77777777" w:rsidTr="000C69DA">
        <w:tc>
          <w:tcPr>
            <w:tcW w:w="3085" w:type="dxa"/>
            <w:vAlign w:val="center"/>
          </w:tcPr>
          <w:p w14:paraId="114B37CC" w14:textId="42997082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Արտադրման տարեթիվը</w:t>
            </w:r>
          </w:p>
        </w:tc>
        <w:tc>
          <w:tcPr>
            <w:tcW w:w="6662" w:type="dxa"/>
            <w:vAlign w:val="center"/>
          </w:tcPr>
          <w:p w14:paraId="0DA85A84" w14:textId="15BBDE2D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Ոչ ավելի վաղ, քան 2024թ.</w:t>
            </w:r>
          </w:p>
        </w:tc>
      </w:tr>
      <w:tr w:rsidR="007B7DF3" w:rsidRPr="009B43FA" w14:paraId="7D77CC8B" w14:textId="77777777" w:rsidTr="000C69DA">
        <w:tc>
          <w:tcPr>
            <w:tcW w:w="3085" w:type="dxa"/>
            <w:vAlign w:val="center"/>
          </w:tcPr>
          <w:p w14:paraId="29C54964" w14:textId="775C32F7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Վիճակը</w:t>
            </w:r>
          </w:p>
        </w:tc>
        <w:tc>
          <w:tcPr>
            <w:tcW w:w="6662" w:type="dxa"/>
            <w:vAlign w:val="center"/>
          </w:tcPr>
          <w:p w14:paraId="109D4BF6" w14:textId="1C47BEAE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eastAsia="Calibri" w:hAnsi="GHEA Grapalat" w:cs="Arial"/>
                <w:bCs/>
                <w:color w:val="FF0000"/>
                <w:lang w:val="hy-AM"/>
              </w:rPr>
              <w:t>Նոր (նախկինում չօգտագործված և չվերանորոգված)</w:t>
            </w:r>
          </w:p>
        </w:tc>
      </w:tr>
      <w:tr w:rsidR="007B7DF3" w:rsidRPr="009B43FA" w14:paraId="618488A6" w14:textId="77777777" w:rsidTr="000C69DA">
        <w:tc>
          <w:tcPr>
            <w:tcW w:w="3085" w:type="dxa"/>
            <w:vAlign w:val="center"/>
          </w:tcPr>
          <w:p w14:paraId="599C5BEE" w14:textId="027BFC57" w:rsidR="007B7DF3" w:rsidRPr="009B43FA" w:rsidRDefault="007B7DF3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lang w:val="hy-AM"/>
              </w:rPr>
            </w:pPr>
            <w:r w:rsidRPr="009B43FA">
              <w:rPr>
                <w:rFonts w:ascii="GHEA Grapalat" w:hAnsi="GHEA Grapalat" w:cs="Arial"/>
                <w:lang w:val="hy-AM"/>
              </w:rPr>
              <w:t>Գործարանային երաշխիք</w:t>
            </w:r>
          </w:p>
        </w:tc>
        <w:tc>
          <w:tcPr>
            <w:tcW w:w="6662" w:type="dxa"/>
            <w:vAlign w:val="center"/>
          </w:tcPr>
          <w:p w14:paraId="5E7FA25C" w14:textId="4C8CCBBD" w:rsidR="007B7DF3" w:rsidRPr="009B43FA" w:rsidRDefault="00FF0750" w:rsidP="000C69DA">
            <w:pPr>
              <w:pStyle w:val="a0"/>
              <w:numPr>
                <w:ilvl w:val="0"/>
                <w:numId w:val="0"/>
              </w:numPr>
              <w:spacing w:before="80" w:after="80"/>
              <w:contextualSpacing w:val="0"/>
              <w:rPr>
                <w:rFonts w:ascii="GHEA Grapalat" w:hAnsi="GHEA Grapalat" w:cs="Arial"/>
                <w:color w:val="FF0000"/>
                <w:lang w:val="hy-AM"/>
              </w:rPr>
            </w:pPr>
            <w:r w:rsidRPr="009B43FA">
              <w:rPr>
                <w:rFonts w:ascii="GHEA Grapalat" w:hAnsi="GHEA Grapalat" w:cs="Arial"/>
                <w:color w:val="FF0000"/>
              </w:rPr>
              <w:t xml:space="preserve">1 </w:t>
            </w:r>
            <w:proofErr w:type="spellStart"/>
            <w:r w:rsidRPr="009B43FA">
              <w:rPr>
                <w:rFonts w:ascii="GHEA Grapalat" w:hAnsi="GHEA Grapalat" w:cs="Arial"/>
                <w:color w:val="FF0000"/>
              </w:rPr>
              <w:t>տարի</w:t>
            </w:r>
            <w:proofErr w:type="spellEnd"/>
            <w:r w:rsidRPr="009B43FA">
              <w:rPr>
                <w:rFonts w:ascii="GHEA Grapalat" w:hAnsi="GHEA Grapalat" w:cs="Arial"/>
                <w:color w:val="FF0000"/>
              </w:rPr>
              <w:t xml:space="preserve">՝ </w:t>
            </w:r>
            <w:proofErr w:type="spellStart"/>
            <w:r w:rsidRPr="009B43FA">
              <w:rPr>
                <w:rFonts w:ascii="GHEA Grapalat" w:hAnsi="GHEA Grapalat" w:cs="Arial"/>
                <w:color w:val="FF0000"/>
              </w:rPr>
              <w:t>ընդունման</w:t>
            </w:r>
            <w:proofErr w:type="spellEnd"/>
            <w:r w:rsidRPr="009B43FA">
              <w:rPr>
                <w:rFonts w:ascii="GHEA Grapalat" w:hAnsi="GHEA Grapalat" w:cs="Arial"/>
                <w:color w:val="FF0000"/>
              </w:rPr>
              <w:t xml:space="preserve"> </w:t>
            </w:r>
            <w:proofErr w:type="spellStart"/>
            <w:r w:rsidRPr="009B43FA">
              <w:rPr>
                <w:rFonts w:ascii="GHEA Grapalat" w:hAnsi="GHEA Grapalat" w:cs="Arial"/>
                <w:color w:val="FF0000"/>
              </w:rPr>
              <w:t>օրվանից</w:t>
            </w:r>
            <w:proofErr w:type="spellEnd"/>
            <w:r w:rsidRPr="009B43FA">
              <w:rPr>
                <w:rFonts w:ascii="GHEA Grapalat" w:hAnsi="GHEA Grapalat" w:cs="Arial"/>
                <w:color w:val="FF0000"/>
              </w:rPr>
              <w:t xml:space="preserve"> </w:t>
            </w:r>
            <w:proofErr w:type="spellStart"/>
            <w:r w:rsidRPr="009B43FA">
              <w:rPr>
                <w:rFonts w:ascii="GHEA Grapalat" w:hAnsi="GHEA Grapalat" w:cs="Arial"/>
                <w:color w:val="FF0000"/>
              </w:rPr>
              <w:t>սկսած</w:t>
            </w:r>
            <w:proofErr w:type="spellEnd"/>
          </w:p>
        </w:tc>
      </w:tr>
    </w:tbl>
    <w:p w14:paraId="55DC6160" w14:textId="44734045" w:rsidR="00EB43AB" w:rsidRPr="009B43FA" w:rsidRDefault="00EB43AB" w:rsidP="003566F6">
      <w:pPr>
        <w:pStyle w:val="1"/>
        <w:spacing w:before="720" w:after="120"/>
        <w:rPr>
          <w:rFonts w:ascii="GHEA Grapalat" w:hAnsi="GHEA Grapalat" w:cs="Arial"/>
          <w:lang w:val="hy-AM"/>
        </w:rPr>
      </w:pPr>
      <w:r w:rsidRPr="009B43FA">
        <w:rPr>
          <w:rFonts w:ascii="GHEA Grapalat" w:hAnsi="GHEA Grapalat" w:cs="Arial"/>
          <w:lang w:val="hy-AM"/>
        </w:rPr>
        <w:t>Անիվներ</w:t>
      </w:r>
    </w:p>
    <w:p w14:paraId="727C111C" w14:textId="6B1B2879" w:rsidR="003566F6" w:rsidRPr="009B43FA" w:rsidRDefault="00EB43AB" w:rsidP="009B43FA">
      <w:pPr>
        <w:spacing w:after="120"/>
        <w:jc w:val="both"/>
        <w:rPr>
          <w:rFonts w:ascii="GHEA Grapalat" w:hAnsi="GHEA Grapalat" w:cs="Arial"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 xml:space="preserve">Աղբարկղը պետք է տեղակայված լինի շարժական 4 անիվների վրա, որոնք պետք է </w:t>
      </w:r>
      <w:r w:rsidR="00EB405E" w:rsidRPr="009B43FA">
        <w:rPr>
          <w:rFonts w:ascii="GHEA Grapalat" w:eastAsia="Calibri" w:hAnsi="GHEA Grapalat" w:cs="Arial"/>
          <w:bCs/>
          <w:lang w:val="hy-AM"/>
        </w:rPr>
        <w:t>կոնտեյների կա</w:t>
      </w:r>
      <w:r w:rsidR="00F51827" w:rsidRPr="009B43FA">
        <w:rPr>
          <w:rFonts w:ascii="GHEA Grapalat" w:eastAsia="Calibri" w:hAnsi="GHEA Grapalat" w:cs="Arial"/>
          <w:bCs/>
          <w:lang w:val="hy-AM"/>
        </w:rPr>
        <w:softHyphen/>
      </w:r>
      <w:r w:rsidR="00EB405E" w:rsidRPr="009B43FA">
        <w:rPr>
          <w:rFonts w:ascii="GHEA Grapalat" w:eastAsia="Calibri" w:hAnsi="GHEA Grapalat" w:cs="Arial"/>
          <w:bCs/>
          <w:lang w:val="hy-AM"/>
        </w:rPr>
        <w:t xml:space="preserve">ղապարին </w:t>
      </w:r>
      <w:r w:rsidRPr="009B43FA">
        <w:rPr>
          <w:rFonts w:ascii="GHEA Grapalat" w:eastAsia="Calibri" w:hAnsi="GHEA Grapalat" w:cs="Arial"/>
          <w:bCs/>
          <w:lang w:val="hy-AM"/>
        </w:rPr>
        <w:t>ամրացված լինեն մետաղական կոնստրուկցիայի միջոցով։</w:t>
      </w:r>
      <w:r w:rsidR="00F51827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Pr="009B43FA">
        <w:rPr>
          <w:rFonts w:ascii="GHEA Grapalat" w:eastAsia="Calibri" w:hAnsi="GHEA Grapalat" w:cs="Arial"/>
          <w:bCs/>
          <w:lang w:val="hy-AM"/>
        </w:rPr>
        <w:t xml:space="preserve">Անիվներից 2-ը պետք է ունենան արգելակման համակարգ։ Անիվները </w:t>
      </w:r>
      <w:r w:rsidR="00EB405E" w:rsidRPr="009B43FA">
        <w:rPr>
          <w:rFonts w:ascii="GHEA Grapalat" w:eastAsia="Calibri" w:hAnsi="GHEA Grapalat" w:cs="Arial"/>
          <w:bCs/>
          <w:lang w:val="hy-AM"/>
        </w:rPr>
        <w:t>պետք է պտտվեն ո</w:t>
      </w:r>
      <w:r w:rsidRPr="009B43FA">
        <w:rPr>
          <w:rFonts w:ascii="GHEA Grapalat" w:eastAsia="Calibri" w:hAnsi="GHEA Grapalat" w:cs="Arial"/>
          <w:bCs/>
          <w:lang w:val="hy-AM"/>
        </w:rPr>
        <w:t>ւղղա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Pr="009B43FA">
        <w:rPr>
          <w:rFonts w:ascii="GHEA Grapalat" w:eastAsia="Calibri" w:hAnsi="GHEA Grapalat" w:cs="Arial"/>
          <w:bCs/>
          <w:lang w:val="hy-AM"/>
        </w:rPr>
        <w:lastRenderedPageBreak/>
        <w:t xml:space="preserve">ձիգ առանցքի շուրջ։ </w:t>
      </w:r>
      <w:r w:rsidR="00BD5AA0" w:rsidRPr="009B43FA">
        <w:rPr>
          <w:rFonts w:ascii="GHEA Grapalat" w:eastAsia="Calibri" w:hAnsi="GHEA Grapalat" w:cs="Arial"/>
          <w:bCs/>
          <w:lang w:val="hy-AM"/>
        </w:rPr>
        <w:t>Անիվ</w:t>
      </w:r>
      <w:r w:rsidR="00F51827" w:rsidRPr="009B43FA">
        <w:rPr>
          <w:rFonts w:ascii="GHEA Grapalat" w:eastAsia="Calibri" w:hAnsi="GHEA Grapalat" w:cs="Arial"/>
          <w:bCs/>
          <w:lang w:val="hy-AM"/>
        </w:rPr>
        <w:softHyphen/>
      </w:r>
      <w:r w:rsidR="00BD5AA0" w:rsidRPr="009B43FA">
        <w:rPr>
          <w:rFonts w:ascii="GHEA Grapalat" w:eastAsia="Calibri" w:hAnsi="GHEA Grapalat" w:cs="Arial"/>
          <w:bCs/>
          <w:lang w:val="hy-AM"/>
        </w:rPr>
        <w:t>ները և անվադողերը</w:t>
      </w:r>
      <w:r w:rsidRPr="009B43FA">
        <w:rPr>
          <w:rFonts w:ascii="GHEA Grapalat" w:eastAsia="Calibri" w:hAnsi="GHEA Grapalat" w:cs="Arial"/>
          <w:bCs/>
          <w:lang w:val="hy-AM"/>
        </w:rPr>
        <w:t xml:space="preserve"> պետք է ունենան փոխարինման հնարավո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BD5AA0" w:rsidRPr="009B43FA">
        <w:rPr>
          <w:rFonts w:ascii="GHEA Grapalat" w:eastAsia="Calibri" w:hAnsi="GHEA Grapalat" w:cs="Arial"/>
          <w:bCs/>
          <w:lang w:val="hy-AM"/>
        </w:rPr>
        <w:t>րո</w:t>
      </w:r>
      <w:r w:rsidRPr="009B43FA">
        <w:rPr>
          <w:rFonts w:ascii="GHEA Grapalat" w:eastAsia="Calibri" w:hAnsi="GHEA Grapalat" w:cs="Arial"/>
          <w:bCs/>
          <w:lang w:val="hy-AM"/>
        </w:rPr>
        <w:t>ւ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Pr="009B43FA">
        <w:rPr>
          <w:rFonts w:ascii="GHEA Grapalat" w:eastAsia="Calibri" w:hAnsi="GHEA Grapalat" w:cs="Arial"/>
          <w:bCs/>
          <w:lang w:val="hy-AM"/>
        </w:rPr>
        <w:t>թ</w:t>
      </w:r>
      <w:r w:rsidR="003566F6" w:rsidRPr="009B43FA">
        <w:rPr>
          <w:rFonts w:ascii="GHEA Grapalat" w:eastAsia="Calibri" w:hAnsi="GHEA Grapalat" w:cs="Arial"/>
          <w:bCs/>
          <w:lang w:val="hy-AM"/>
        </w:rPr>
        <w:softHyphen/>
      </w:r>
      <w:r w:rsidRPr="009B43FA">
        <w:rPr>
          <w:rFonts w:ascii="GHEA Grapalat" w:eastAsia="Calibri" w:hAnsi="GHEA Grapalat" w:cs="Arial"/>
          <w:bCs/>
          <w:lang w:val="hy-AM"/>
        </w:rPr>
        <w:t>յուն։</w:t>
      </w:r>
      <w:r w:rsidR="00BD5AA0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70590C" w:rsidRPr="009B43FA">
        <w:rPr>
          <w:rFonts w:ascii="GHEA Grapalat" w:eastAsia="Calibri" w:hAnsi="GHEA Grapalat" w:cs="Arial"/>
          <w:bCs/>
          <w:lang w:val="hy-AM"/>
        </w:rPr>
        <w:t>Անիվների նյու</w:t>
      </w:r>
      <w:r w:rsidR="00F51827" w:rsidRPr="009B43FA">
        <w:rPr>
          <w:rFonts w:ascii="GHEA Grapalat" w:eastAsia="Calibri" w:hAnsi="GHEA Grapalat" w:cs="Arial"/>
          <w:bCs/>
          <w:lang w:val="hy-AM"/>
        </w:rPr>
        <w:softHyphen/>
      </w:r>
      <w:r w:rsidR="0070590C" w:rsidRPr="009B43FA">
        <w:rPr>
          <w:rFonts w:ascii="GHEA Grapalat" w:eastAsia="Calibri" w:hAnsi="GHEA Grapalat" w:cs="Arial"/>
          <w:bCs/>
          <w:lang w:val="hy-AM"/>
        </w:rPr>
        <w:t xml:space="preserve">թը՝ </w:t>
      </w:r>
      <w:r w:rsidR="0070590C" w:rsidRPr="009B43FA">
        <w:rPr>
          <w:rFonts w:ascii="GHEA Grapalat" w:hAnsi="GHEA Grapalat" w:cs="Arial"/>
          <w:lang w:val="hy-AM"/>
        </w:rPr>
        <w:t>բարձր խտայնության պոլիէթիլեն, անվադողերինը՝ բարձր խտայնու</w:t>
      </w:r>
      <w:r w:rsidR="003566F6" w:rsidRPr="009B43FA">
        <w:rPr>
          <w:rFonts w:ascii="GHEA Grapalat" w:hAnsi="GHEA Grapalat" w:cs="Arial"/>
          <w:lang w:val="hy-AM"/>
        </w:rPr>
        <w:softHyphen/>
      </w:r>
      <w:r w:rsidR="0070590C" w:rsidRPr="009B43FA">
        <w:rPr>
          <w:rFonts w:ascii="GHEA Grapalat" w:hAnsi="GHEA Grapalat" w:cs="Arial"/>
          <w:lang w:val="hy-AM"/>
        </w:rPr>
        <w:t xml:space="preserve">թյան ռետին։ Անիվների և անվադողերի </w:t>
      </w:r>
      <w:r w:rsidR="003566F6" w:rsidRPr="009B43FA">
        <w:rPr>
          <w:rFonts w:ascii="GHEA Grapalat" w:hAnsi="GHEA Grapalat" w:cs="Arial"/>
          <w:lang w:val="hy-AM"/>
        </w:rPr>
        <w:t>տրամագիծը պետք է կազմի 200 մմ։</w:t>
      </w:r>
    </w:p>
    <w:p w14:paraId="3F57D939" w14:textId="711885B9" w:rsidR="00E540E1" w:rsidRPr="009B43FA" w:rsidRDefault="00E540E1" w:rsidP="003566F6">
      <w:pPr>
        <w:pStyle w:val="1"/>
        <w:spacing w:before="720" w:after="120"/>
        <w:rPr>
          <w:rFonts w:ascii="GHEA Grapalat" w:hAnsi="GHEA Grapalat" w:cs="Arial"/>
          <w:lang w:val="hy-AM"/>
        </w:rPr>
      </w:pPr>
      <w:r w:rsidRPr="009B43FA">
        <w:rPr>
          <w:rFonts w:ascii="GHEA Grapalat" w:hAnsi="GHEA Grapalat" w:cs="Arial"/>
          <w:lang w:val="hy-AM"/>
        </w:rPr>
        <w:t>Կափարիչներ</w:t>
      </w:r>
    </w:p>
    <w:p w14:paraId="1769E18E" w14:textId="7863DC25" w:rsidR="001B7B8D" w:rsidRPr="009B43FA" w:rsidRDefault="00E540E1" w:rsidP="00E540E1">
      <w:pPr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>Աղբարկղը պետք է ունենա երկու կափարիչ</w:t>
      </w:r>
      <w:r w:rsidR="001B7B8D" w:rsidRPr="009B43FA">
        <w:rPr>
          <w:rFonts w:ascii="GHEA Grapalat" w:eastAsia="Calibri" w:hAnsi="GHEA Grapalat" w:cs="Arial"/>
          <w:bCs/>
          <w:lang w:val="hy-AM"/>
        </w:rPr>
        <w:t>.</w:t>
      </w:r>
    </w:p>
    <w:p w14:paraId="12276B6B" w14:textId="64965573" w:rsidR="001B7B8D" w:rsidRPr="009B43FA" w:rsidRDefault="001B7B8D" w:rsidP="003566F6">
      <w:pPr>
        <w:pStyle w:val="ae"/>
        <w:numPr>
          <w:ilvl w:val="0"/>
          <w:numId w:val="12"/>
        </w:numPr>
        <w:jc w:val="both"/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>Մեծ կափարիչ</w:t>
      </w:r>
      <w:r w:rsidR="00096897" w:rsidRPr="009B43FA">
        <w:rPr>
          <w:rFonts w:ascii="GHEA Grapalat" w:eastAsia="Calibri" w:hAnsi="GHEA Grapalat" w:cs="Arial"/>
          <w:bCs/>
          <w:lang w:val="hy-AM"/>
        </w:rPr>
        <w:t xml:space="preserve">, որը պետք է բացվի </w:t>
      </w:r>
      <w:r w:rsidRPr="009B43FA">
        <w:rPr>
          <w:rFonts w:ascii="GHEA Grapalat" w:eastAsia="Calibri" w:hAnsi="GHEA Grapalat" w:cs="Arial"/>
          <w:bCs/>
          <w:lang w:val="hy-AM"/>
        </w:rPr>
        <w:t>առնվազն երկու ծխնի</w:t>
      </w:r>
      <w:r w:rsidR="00096897" w:rsidRPr="009B43FA">
        <w:rPr>
          <w:rFonts w:ascii="GHEA Grapalat" w:eastAsia="Calibri" w:hAnsi="GHEA Grapalat" w:cs="Arial"/>
          <w:bCs/>
          <w:lang w:val="hy-AM"/>
        </w:rPr>
        <w:t>ների միջոցով և ունենա առնվազն երկու բռնակ</w:t>
      </w:r>
      <w:r w:rsidR="0010531C" w:rsidRPr="009B43FA">
        <w:rPr>
          <w:rFonts w:ascii="GHEA Grapalat" w:eastAsia="Calibri" w:hAnsi="GHEA Grapalat" w:cs="Arial"/>
          <w:bCs/>
          <w:lang w:val="hy-AM"/>
        </w:rPr>
        <w:t>։ Գույնը</w:t>
      </w:r>
      <w:r w:rsidR="003B6C61" w:rsidRPr="009B43FA">
        <w:rPr>
          <w:rFonts w:ascii="GHEA Grapalat" w:eastAsia="Calibri" w:hAnsi="GHEA Grapalat" w:cs="Arial"/>
          <w:bCs/>
          <w:lang w:val="hy-AM"/>
        </w:rPr>
        <w:t xml:space="preserve"> և նյութը</w:t>
      </w:r>
      <w:r w:rsidR="0010531C" w:rsidRPr="009B43FA">
        <w:rPr>
          <w:rFonts w:ascii="GHEA Grapalat" w:eastAsia="Calibri" w:hAnsi="GHEA Grapalat" w:cs="Arial"/>
          <w:bCs/>
          <w:lang w:val="hy-AM"/>
        </w:rPr>
        <w:t xml:space="preserve">՝ </w:t>
      </w:r>
      <w:r w:rsidR="003B6C61" w:rsidRPr="009B43FA">
        <w:rPr>
          <w:rFonts w:ascii="GHEA Grapalat" w:eastAsia="Calibri" w:hAnsi="GHEA Grapalat" w:cs="Arial"/>
          <w:bCs/>
          <w:lang w:val="hy-AM"/>
        </w:rPr>
        <w:t>նույնը, ինչ իրանը</w:t>
      </w:r>
      <w:r w:rsidR="0010531C" w:rsidRPr="009B43FA">
        <w:rPr>
          <w:rFonts w:ascii="GHEA Grapalat" w:eastAsia="Calibri" w:hAnsi="GHEA Grapalat" w:cs="Arial"/>
          <w:bCs/>
          <w:lang w:val="hy-AM"/>
        </w:rPr>
        <w:t>։</w:t>
      </w:r>
      <w:r w:rsidR="006F6161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9309BF" w:rsidRPr="009B43FA">
        <w:rPr>
          <w:rFonts w:ascii="GHEA Grapalat" w:eastAsia="Calibri" w:hAnsi="GHEA Grapalat" w:cs="Arial"/>
          <w:bCs/>
          <w:lang w:val="hy-AM"/>
        </w:rPr>
        <w:t>Չափսը՝ նույնը, ինչ իրանի վերնամասը։</w:t>
      </w:r>
      <w:r w:rsidR="006F6161" w:rsidRPr="009B43FA">
        <w:rPr>
          <w:rFonts w:ascii="GHEA Grapalat" w:eastAsia="Calibri" w:hAnsi="GHEA Grapalat" w:cs="Arial"/>
          <w:bCs/>
          <w:lang w:val="hy-AM"/>
        </w:rPr>
        <w:t xml:space="preserve"> </w:t>
      </w:r>
    </w:p>
    <w:p w14:paraId="7208314A" w14:textId="1B71E11F" w:rsidR="00E540E1" w:rsidRPr="009B43FA" w:rsidRDefault="00096897" w:rsidP="003566F6">
      <w:pPr>
        <w:pStyle w:val="ae"/>
        <w:numPr>
          <w:ilvl w:val="0"/>
          <w:numId w:val="12"/>
        </w:numPr>
        <w:jc w:val="both"/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 xml:space="preserve">Փոքր էրգոնոմիկ կափարիչ, որը պետք է </w:t>
      </w:r>
      <w:r w:rsidR="000C5549" w:rsidRPr="009B43FA">
        <w:rPr>
          <w:rFonts w:ascii="GHEA Grapalat" w:eastAsia="Calibri" w:hAnsi="GHEA Grapalat" w:cs="Arial"/>
          <w:bCs/>
          <w:lang w:val="hy-AM"/>
        </w:rPr>
        <w:t>ամրացված լինի մեծ կափարիչից</w:t>
      </w:r>
      <w:r w:rsidR="007522DB" w:rsidRPr="009B43FA">
        <w:rPr>
          <w:rFonts w:ascii="GHEA Grapalat" w:eastAsia="Calibri" w:hAnsi="GHEA Grapalat" w:cs="Arial"/>
          <w:bCs/>
          <w:lang w:val="hy-AM"/>
        </w:rPr>
        <w:t>, ունենա առնվազն մեկ բռնակ։</w:t>
      </w:r>
      <w:r w:rsidR="00697112" w:rsidRPr="009B43FA">
        <w:rPr>
          <w:rFonts w:ascii="GHEA Grapalat" w:eastAsia="Calibri" w:hAnsi="GHEA Grapalat" w:cs="Arial"/>
          <w:bCs/>
          <w:lang w:val="hy-AM"/>
        </w:rPr>
        <w:t xml:space="preserve"> Երկարությունը՝ 840-900 մմ, լայնությունը՝ 300-440 մմ։</w:t>
      </w:r>
      <w:r w:rsidR="00F57000" w:rsidRPr="009B43FA">
        <w:rPr>
          <w:rFonts w:ascii="GHEA Grapalat" w:eastAsia="Calibri" w:hAnsi="GHEA Grapalat" w:cs="Arial"/>
          <w:bCs/>
          <w:lang w:val="hy-AM"/>
        </w:rPr>
        <w:t xml:space="preserve"> Գույնը՝ մոխրագույն։</w:t>
      </w:r>
      <w:r w:rsidR="00114EFC" w:rsidRPr="009B43FA">
        <w:rPr>
          <w:rFonts w:ascii="GHEA Grapalat" w:eastAsia="Calibri" w:hAnsi="GHEA Grapalat" w:cs="Arial"/>
          <w:bCs/>
          <w:lang w:val="hy-AM"/>
        </w:rPr>
        <w:t xml:space="preserve"> Նյութը՝ նույնը, ինչ իրանը։</w:t>
      </w:r>
    </w:p>
    <w:p w14:paraId="79084EFE" w14:textId="79DE7111" w:rsidR="00EB43AB" w:rsidRPr="009B43FA" w:rsidRDefault="0071467D" w:rsidP="003566F6">
      <w:pPr>
        <w:pStyle w:val="1"/>
        <w:spacing w:before="720" w:after="120"/>
        <w:rPr>
          <w:rFonts w:ascii="GHEA Grapalat" w:hAnsi="GHEA Grapalat" w:cs="Arial"/>
          <w:lang w:val="hy-AM"/>
        </w:rPr>
      </w:pPr>
      <w:r w:rsidRPr="009B43FA">
        <w:rPr>
          <w:rFonts w:ascii="GHEA Grapalat" w:hAnsi="GHEA Grapalat" w:cs="Arial"/>
          <w:lang w:val="hy-AM"/>
        </w:rPr>
        <w:t>Այլ</w:t>
      </w:r>
      <w:r w:rsidR="00EB43AB" w:rsidRPr="009B43FA">
        <w:rPr>
          <w:rFonts w:ascii="GHEA Grapalat" w:hAnsi="GHEA Grapalat" w:cs="Arial"/>
          <w:lang w:val="hy-AM"/>
        </w:rPr>
        <w:t xml:space="preserve"> պահանջներ</w:t>
      </w:r>
    </w:p>
    <w:p w14:paraId="0463AAF0" w14:textId="63E9F559" w:rsidR="007E3BB5" w:rsidRPr="009B43FA" w:rsidRDefault="006552F8" w:rsidP="00402439">
      <w:pPr>
        <w:spacing w:after="120"/>
        <w:jc w:val="both"/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 xml:space="preserve">Աղբատարի մանիպուլատորի բռնիչի համար նախատեսված կողային բռնակները </w:t>
      </w:r>
      <w:r w:rsidR="00013065" w:rsidRPr="009B43FA">
        <w:rPr>
          <w:rFonts w:ascii="GHEA Grapalat" w:eastAsia="Calibri" w:hAnsi="GHEA Grapalat" w:cs="Arial"/>
          <w:bCs/>
          <w:lang w:val="hy-AM"/>
        </w:rPr>
        <w:t>աղբարկղի իրանին պետք է ամրացված լինեն աջ և ձախ կողմերից՝ առնվազն 11 կետում։</w:t>
      </w:r>
      <w:r w:rsidR="003566F6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D00F15" w:rsidRPr="009B43FA">
        <w:rPr>
          <w:rFonts w:ascii="GHEA Grapalat" w:eastAsia="Calibri" w:hAnsi="GHEA Grapalat" w:cs="Arial"/>
          <w:bCs/>
          <w:lang w:val="hy-AM"/>
        </w:rPr>
        <w:t>Աղբարկղը պետք է ունենա լրացուցիչ ամրացնող կառուցվածք աղբատարի մանիպուլատորի բռնիչի համար։</w:t>
      </w:r>
      <w:r w:rsidR="003566F6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7E3BB5" w:rsidRPr="009B43FA">
        <w:rPr>
          <w:rFonts w:ascii="GHEA Grapalat" w:eastAsia="Calibri" w:hAnsi="GHEA Grapalat" w:cs="Arial"/>
          <w:bCs/>
          <w:lang w:val="hy-AM"/>
        </w:rPr>
        <w:t>Աղբարկղի կառուցվածքն ամրապնդելու համար աղբարկղի իրանի բոլոր պատերը պետք է ունենան ամրության առնվազն երկու ուղղահայց գոտի։</w:t>
      </w:r>
    </w:p>
    <w:p w14:paraId="45059543" w14:textId="573D6297" w:rsidR="00C97525" w:rsidRPr="009B43FA" w:rsidRDefault="00023EFB" w:rsidP="00402439">
      <w:pPr>
        <w:spacing w:after="120"/>
        <w:jc w:val="both"/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>Աղբարկղի կ</w:t>
      </w:r>
      <w:r w:rsidR="00C97525" w:rsidRPr="009B43FA">
        <w:rPr>
          <w:rFonts w:ascii="GHEA Grapalat" w:eastAsia="Calibri" w:hAnsi="GHEA Grapalat" w:cs="Arial"/>
          <w:bCs/>
          <w:lang w:val="hy-AM"/>
        </w:rPr>
        <w:t xml:space="preserve">առուցվածքը, պարամետրերը և անվտանգության պահանջները </w:t>
      </w:r>
      <w:r w:rsidR="00697112" w:rsidRPr="009B43FA">
        <w:rPr>
          <w:rFonts w:ascii="GHEA Grapalat" w:eastAsia="Calibri" w:hAnsi="GHEA Grapalat" w:cs="Arial"/>
          <w:bCs/>
          <w:lang w:val="hy-AM"/>
        </w:rPr>
        <w:t xml:space="preserve">պետք է </w:t>
      </w:r>
      <w:r w:rsidR="00C97525" w:rsidRPr="009B43FA">
        <w:rPr>
          <w:rFonts w:ascii="GHEA Grapalat" w:eastAsia="Calibri" w:hAnsi="GHEA Grapalat" w:cs="Arial"/>
          <w:bCs/>
          <w:lang w:val="hy-AM"/>
        </w:rPr>
        <w:t>համա</w:t>
      </w:r>
      <w:r w:rsidR="00BB2A94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պա</w:t>
      </w:r>
      <w:r w:rsidR="000E4649" w:rsidRPr="009B43FA">
        <w:rPr>
          <w:rFonts w:ascii="GHEA Grapalat" w:eastAsia="Calibri" w:hAnsi="GHEA Grapalat" w:cs="Arial"/>
          <w:bCs/>
          <w:lang w:val="hy-AM"/>
        </w:rPr>
        <w:softHyphen/>
      </w:r>
      <w:r w:rsidR="000E4649" w:rsidRPr="009B43FA">
        <w:rPr>
          <w:rFonts w:ascii="GHEA Grapalat" w:eastAsia="Calibri" w:hAnsi="GHEA Grapalat" w:cs="Arial"/>
          <w:bCs/>
          <w:lang w:val="hy-AM"/>
        </w:rPr>
        <w:softHyphen/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տասխան</w:t>
      </w:r>
      <w:r w:rsidR="00697112" w:rsidRPr="009B43FA">
        <w:rPr>
          <w:rFonts w:ascii="GHEA Grapalat" w:eastAsia="Calibri" w:hAnsi="GHEA Grapalat" w:cs="Arial"/>
          <w:bCs/>
          <w:lang w:val="hy-AM"/>
        </w:rPr>
        <w:t xml:space="preserve">են </w:t>
      </w:r>
      <w:r w:rsidR="00C97525" w:rsidRPr="009B43FA">
        <w:rPr>
          <w:rFonts w:ascii="GHEA Grapalat" w:eastAsia="Calibri" w:hAnsi="GHEA Grapalat" w:cs="Arial"/>
          <w:bCs/>
          <w:lang w:val="hy-AM"/>
        </w:rPr>
        <w:t>EN 840, RAL-GZ 951, ISO 9001 և ISO 14001 ստանդարտների պահանջներին</w:t>
      </w:r>
      <w:r w:rsidR="00E50BF2" w:rsidRPr="009B43FA">
        <w:rPr>
          <w:rFonts w:ascii="GHEA Grapalat" w:eastAsia="Calibri" w:hAnsi="GHEA Grapalat" w:cs="Arial"/>
          <w:bCs/>
          <w:lang w:val="hy-AM"/>
        </w:rPr>
        <w:t>։ Համապատասխան սերտիֆիկատները պետք է ներկայացվեն</w:t>
      </w:r>
      <w:r w:rsidR="00E9036C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E50BF2" w:rsidRPr="009B43FA">
        <w:rPr>
          <w:rFonts w:ascii="GHEA Grapalat" w:eastAsia="Calibri" w:hAnsi="GHEA Grapalat" w:cs="Arial"/>
          <w:bCs/>
          <w:lang w:val="hy-AM"/>
        </w:rPr>
        <w:t>մ</w:t>
      </w:r>
      <w:r w:rsidR="00E9036C" w:rsidRPr="009B43FA">
        <w:rPr>
          <w:rFonts w:ascii="GHEA Grapalat" w:eastAsia="Calibri" w:hAnsi="GHEA Grapalat" w:cs="Arial"/>
          <w:bCs/>
          <w:lang w:val="hy-AM"/>
        </w:rPr>
        <w:t>ատակարարման ժամանակ</w:t>
      </w:r>
      <w:r w:rsidR="00E50BF2" w:rsidRPr="009B43FA">
        <w:rPr>
          <w:rFonts w:ascii="GHEA Grapalat" w:eastAsia="Calibri" w:hAnsi="GHEA Grapalat" w:cs="Arial"/>
          <w:bCs/>
          <w:lang w:val="hy-AM"/>
        </w:rPr>
        <w:t>։</w:t>
      </w:r>
      <w:r w:rsidR="00FE26C4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C97525" w:rsidRPr="009B43FA">
        <w:rPr>
          <w:rFonts w:ascii="GHEA Grapalat" w:eastAsia="Calibri" w:hAnsi="GHEA Grapalat" w:cs="Arial"/>
          <w:bCs/>
          <w:lang w:val="hy-AM"/>
        </w:rPr>
        <w:t>EN 840 ստանդարտին համապատասխանության սերտիֆիկատի մեջ պետք է հստակ արտացոլ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ված լինի սերտիֆիկացնող մարմնի</w:t>
      </w:r>
      <w:r w:rsidR="00E50BF2" w:rsidRPr="009B43FA">
        <w:rPr>
          <w:rFonts w:ascii="GHEA Grapalat" w:eastAsia="Calibri" w:hAnsi="GHEA Grapalat" w:cs="Arial"/>
          <w:bCs/>
          <w:lang w:val="hy-AM"/>
        </w:rPr>
        <w:t xml:space="preserve">՝ </w:t>
      </w:r>
      <w:r w:rsidR="00FE26C4" w:rsidRPr="009B43FA">
        <w:rPr>
          <w:rFonts w:ascii="GHEA Grapalat" w:eastAsia="Calibri" w:hAnsi="GHEA Grapalat" w:cs="Arial"/>
          <w:bCs/>
          <w:lang w:val="hy-AM"/>
        </w:rPr>
        <w:t>TÜV Rhe</w:t>
      </w:r>
      <w:bookmarkStart w:id="0" w:name="_GoBack"/>
      <w:bookmarkEnd w:id="0"/>
      <w:r w:rsidR="00FE26C4" w:rsidRPr="009B43FA">
        <w:rPr>
          <w:rFonts w:ascii="GHEA Grapalat" w:eastAsia="Calibri" w:hAnsi="GHEA Grapalat" w:cs="Arial"/>
          <w:bCs/>
          <w:lang w:val="hy-AM"/>
        </w:rPr>
        <w:t xml:space="preserve">inland </w:t>
      </w:r>
      <w:r w:rsidR="00C97525" w:rsidRPr="009B43FA">
        <w:rPr>
          <w:rFonts w:ascii="GHEA Grapalat" w:eastAsia="Calibri" w:hAnsi="GHEA Grapalat" w:cs="Arial"/>
          <w:bCs/>
          <w:lang w:val="hy-AM"/>
        </w:rPr>
        <w:t xml:space="preserve">կամ </w:t>
      </w:r>
      <w:r w:rsidR="00FE26C4" w:rsidRPr="009B43FA">
        <w:rPr>
          <w:rFonts w:ascii="GHEA Grapalat" w:eastAsia="Calibri" w:hAnsi="GHEA Grapalat" w:cs="Arial"/>
          <w:bCs/>
          <w:lang w:val="hy-AM"/>
        </w:rPr>
        <w:t xml:space="preserve">TÜV SÜD </w:t>
      </w:r>
      <w:r w:rsidR="00C97525" w:rsidRPr="009B43FA">
        <w:rPr>
          <w:rFonts w:ascii="GHEA Grapalat" w:eastAsia="Calibri" w:hAnsi="GHEA Grapalat" w:cs="Arial"/>
          <w:bCs/>
          <w:lang w:val="hy-AM"/>
        </w:rPr>
        <w:t>կողմից փորձարկման ենթարկ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ված ապրանքների քանակը, դրանց ծավալը, քաշը, բեռնատարողությունը,</w:t>
      </w:r>
      <w:r w:rsidR="00E50BF2"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C97525" w:rsidRPr="009B43FA">
        <w:rPr>
          <w:rFonts w:ascii="GHEA Grapalat" w:eastAsia="Calibri" w:hAnsi="GHEA Grapalat" w:cs="Arial"/>
          <w:bCs/>
          <w:lang w:val="hy-AM"/>
        </w:rPr>
        <w:t>չափ</w:t>
      </w:r>
      <w:r w:rsidR="00FE26C4" w:rsidRPr="009B43FA">
        <w:rPr>
          <w:rFonts w:ascii="GHEA Grapalat" w:eastAsia="Calibri" w:hAnsi="GHEA Grapalat" w:cs="Arial"/>
          <w:bCs/>
          <w:lang w:val="hy-AM"/>
        </w:rPr>
        <w:t>ս</w:t>
      </w:r>
      <w:r w:rsidR="00C97525" w:rsidRPr="009B43FA">
        <w:rPr>
          <w:rFonts w:ascii="GHEA Grapalat" w:eastAsia="Calibri" w:hAnsi="GHEA Grapalat" w:cs="Arial"/>
          <w:bCs/>
          <w:lang w:val="hy-AM"/>
        </w:rPr>
        <w:t>երը, օգ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տա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97525" w:rsidRPr="009B43FA">
        <w:rPr>
          <w:rFonts w:ascii="GHEA Grapalat" w:eastAsia="Calibri" w:hAnsi="GHEA Grapalat" w:cs="Arial"/>
          <w:bCs/>
          <w:lang w:val="hy-AM"/>
        </w:rPr>
        <w:t>գործված նյութը:</w:t>
      </w:r>
    </w:p>
    <w:p w14:paraId="363D9B05" w14:textId="4DFF53C4" w:rsidR="00C97525" w:rsidRPr="009B43FA" w:rsidRDefault="00C97525" w:rsidP="00402439">
      <w:pPr>
        <w:spacing w:after="120"/>
        <w:jc w:val="both"/>
        <w:rPr>
          <w:rFonts w:ascii="GHEA Grapalat" w:eastAsia="Calibri" w:hAnsi="GHEA Grapalat" w:cs="Arial"/>
          <w:bCs/>
          <w:color w:val="FF0000"/>
          <w:lang w:val="hy-AM"/>
        </w:rPr>
      </w:pPr>
      <w:r w:rsidRPr="009B43FA">
        <w:rPr>
          <w:rFonts w:ascii="GHEA Grapalat" w:eastAsia="Calibri" w:hAnsi="GHEA Grapalat" w:cs="Arial"/>
          <w:bCs/>
          <w:color w:val="FF0000"/>
          <w:lang w:val="hy-AM"/>
        </w:rPr>
        <w:t>Մատակարար</w:t>
      </w:r>
      <w:r w:rsidR="003566F6" w:rsidRPr="009B43FA">
        <w:rPr>
          <w:rFonts w:ascii="GHEA Grapalat" w:eastAsia="Calibri" w:hAnsi="GHEA Grapalat" w:cs="Arial"/>
          <w:bCs/>
          <w:color w:val="FF0000"/>
          <w:lang w:val="hy-AM"/>
        </w:rPr>
        <w:t>ումից</w:t>
      </w:r>
      <w:r w:rsidRPr="009B43FA">
        <w:rPr>
          <w:rFonts w:ascii="GHEA Grapalat" w:eastAsia="Calibri" w:hAnsi="GHEA Grapalat" w:cs="Arial"/>
          <w:bCs/>
          <w:color w:val="FF0000"/>
          <w:lang w:val="hy-AM"/>
        </w:rPr>
        <w:t xml:space="preserve"> </w:t>
      </w:r>
      <w:r w:rsidR="003566F6" w:rsidRPr="009B43FA">
        <w:rPr>
          <w:rFonts w:ascii="GHEA Grapalat" w:eastAsia="Calibri" w:hAnsi="GHEA Grapalat" w:cs="Arial"/>
          <w:bCs/>
          <w:color w:val="FF0000"/>
          <w:lang w:val="hy-AM"/>
        </w:rPr>
        <w:t>առաջ</w:t>
      </w:r>
      <w:r w:rsidRPr="009B43FA">
        <w:rPr>
          <w:rFonts w:ascii="GHEA Grapalat" w:eastAsia="Calibri" w:hAnsi="GHEA Grapalat" w:cs="Arial"/>
          <w:bCs/>
          <w:color w:val="FF0000"/>
          <w:lang w:val="hy-AM"/>
        </w:rPr>
        <w:t xml:space="preserve"> </w:t>
      </w:r>
      <w:r w:rsidR="00252F3F" w:rsidRPr="009B43FA">
        <w:rPr>
          <w:rFonts w:ascii="GHEA Grapalat" w:eastAsia="Calibri" w:hAnsi="GHEA Grapalat" w:cs="Arial"/>
          <w:bCs/>
          <w:color w:val="FF0000"/>
          <w:lang w:val="hy-AM"/>
        </w:rPr>
        <w:t>անհրաժեշտ</w:t>
      </w:r>
      <w:r w:rsidRPr="009B43FA">
        <w:rPr>
          <w:rFonts w:ascii="GHEA Grapalat" w:eastAsia="Calibri" w:hAnsi="GHEA Grapalat" w:cs="Arial"/>
          <w:bCs/>
          <w:color w:val="FF0000"/>
          <w:lang w:val="hy-AM"/>
        </w:rPr>
        <w:t xml:space="preserve"> է ներկայացնել ծագման երկրի սերտիֆիկատ</w:t>
      </w:r>
      <w:r w:rsidR="00252F3F" w:rsidRPr="009B43FA">
        <w:rPr>
          <w:rFonts w:ascii="GHEA Grapalat" w:eastAsia="Calibri" w:hAnsi="GHEA Grapalat" w:cs="Arial"/>
          <w:bCs/>
          <w:color w:val="FF0000"/>
          <w:lang w:val="hy-AM"/>
        </w:rPr>
        <w:t>։</w:t>
      </w:r>
    </w:p>
    <w:p w14:paraId="04BFBF4C" w14:textId="0EF08F1F" w:rsidR="00531A3C" w:rsidRPr="009B43FA" w:rsidRDefault="00531A3C" w:rsidP="00402439">
      <w:pPr>
        <w:spacing w:after="120"/>
        <w:jc w:val="both"/>
        <w:rPr>
          <w:rFonts w:ascii="GHEA Grapalat" w:eastAsia="Calibri" w:hAnsi="GHEA Grapalat" w:cs="Arial"/>
          <w:bCs/>
          <w:lang w:val="hy-AM"/>
        </w:rPr>
      </w:pPr>
      <w:r w:rsidRPr="009B43FA">
        <w:rPr>
          <w:rFonts w:ascii="GHEA Grapalat" w:eastAsia="Calibri" w:hAnsi="GHEA Grapalat" w:cs="Arial"/>
          <w:bCs/>
          <w:lang w:val="hy-AM"/>
        </w:rPr>
        <w:t>Նախքան մատակարարումը պետք է</w:t>
      </w:r>
      <w:r w:rsidR="00DF46D1" w:rsidRPr="009B43FA">
        <w:rPr>
          <w:rFonts w:ascii="GHEA Grapalat" w:eastAsia="Calibri" w:hAnsi="GHEA Grapalat" w:cs="Arial"/>
          <w:bCs/>
          <w:lang w:val="hy-AM"/>
        </w:rPr>
        <w:t xml:space="preserve"> պատվիրատուի հաստատմանը</w:t>
      </w:r>
      <w:r w:rsidRPr="009B43FA">
        <w:rPr>
          <w:rFonts w:ascii="GHEA Grapalat" w:eastAsia="Calibri" w:hAnsi="GHEA Grapalat" w:cs="Arial"/>
          <w:bCs/>
          <w:lang w:val="hy-AM"/>
        </w:rPr>
        <w:t xml:space="preserve"> </w:t>
      </w:r>
      <w:r w:rsidR="00DF46D1" w:rsidRPr="009B43FA">
        <w:rPr>
          <w:rFonts w:ascii="GHEA Grapalat" w:eastAsia="Calibri" w:hAnsi="GHEA Grapalat" w:cs="Arial"/>
          <w:bCs/>
          <w:lang w:val="hy-AM"/>
        </w:rPr>
        <w:t xml:space="preserve">ներկայացվի նմուշ։ </w:t>
      </w:r>
      <w:r w:rsidR="008211B5" w:rsidRPr="009B43FA">
        <w:rPr>
          <w:rFonts w:ascii="GHEA Grapalat" w:eastAsia="Calibri" w:hAnsi="GHEA Grapalat" w:cs="Arial"/>
          <w:bCs/>
          <w:lang w:val="hy-AM"/>
        </w:rPr>
        <w:t>Ապրան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8211B5" w:rsidRPr="009B43FA">
        <w:rPr>
          <w:rFonts w:ascii="GHEA Grapalat" w:eastAsia="Calibri" w:hAnsi="GHEA Grapalat" w:cs="Arial"/>
          <w:bCs/>
          <w:lang w:val="hy-AM"/>
        </w:rPr>
        <w:t xml:space="preserve">քի տեխնիկական բնութագրերի ակնհայտ անհամապատասխանության դեպքում </w:t>
      </w:r>
      <w:r w:rsidR="00C83D59" w:rsidRPr="009B43FA">
        <w:rPr>
          <w:rFonts w:ascii="GHEA Grapalat" w:eastAsia="Calibri" w:hAnsi="GHEA Grapalat" w:cs="Arial"/>
          <w:bCs/>
          <w:lang w:val="hy-AM"/>
        </w:rPr>
        <w:t>պատ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83D59" w:rsidRPr="009B43FA">
        <w:rPr>
          <w:rFonts w:ascii="GHEA Grapalat" w:eastAsia="Calibri" w:hAnsi="GHEA Grapalat" w:cs="Arial"/>
          <w:bCs/>
          <w:lang w:val="hy-AM"/>
        </w:rPr>
        <w:t>վի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C83D59" w:rsidRPr="009B43FA">
        <w:rPr>
          <w:rFonts w:ascii="GHEA Grapalat" w:eastAsia="Calibri" w:hAnsi="GHEA Grapalat" w:cs="Arial"/>
          <w:bCs/>
          <w:lang w:val="hy-AM"/>
        </w:rPr>
        <w:t xml:space="preserve">րատուի ընտրությամբ մեկ աղբարկղ պետք է մատակարարի </w:t>
      </w:r>
      <w:r w:rsidR="005C47FA" w:rsidRPr="009B43FA">
        <w:rPr>
          <w:rFonts w:ascii="GHEA Grapalat" w:eastAsia="Calibri" w:hAnsi="GHEA Grapalat" w:cs="Arial"/>
          <w:bCs/>
          <w:lang w:val="hy-AM"/>
        </w:rPr>
        <w:t>հաշվին</w:t>
      </w:r>
      <w:r w:rsidR="00C83D59" w:rsidRPr="009B43FA">
        <w:rPr>
          <w:rFonts w:ascii="GHEA Grapalat" w:eastAsia="Calibri" w:hAnsi="GHEA Grapalat" w:cs="Arial"/>
          <w:bCs/>
          <w:lang w:val="hy-AM"/>
        </w:rPr>
        <w:t xml:space="preserve"> ենթարկվի </w:t>
      </w:r>
      <w:r w:rsidR="005C47FA" w:rsidRPr="009B43FA">
        <w:rPr>
          <w:rFonts w:ascii="GHEA Grapalat" w:eastAsia="Calibri" w:hAnsi="GHEA Grapalat" w:cs="Arial"/>
          <w:bCs/>
          <w:lang w:val="hy-AM"/>
        </w:rPr>
        <w:t>անկախ փոր</w:t>
      </w:r>
      <w:r w:rsidR="00A158DA" w:rsidRPr="009B43FA">
        <w:rPr>
          <w:rFonts w:ascii="GHEA Grapalat" w:eastAsia="Calibri" w:hAnsi="GHEA Grapalat" w:cs="Arial"/>
          <w:bCs/>
          <w:lang w:val="hy-AM"/>
        </w:rPr>
        <w:softHyphen/>
      </w:r>
      <w:r w:rsidR="005C47FA" w:rsidRPr="009B43FA">
        <w:rPr>
          <w:rFonts w:ascii="GHEA Grapalat" w:eastAsia="Calibri" w:hAnsi="GHEA Grapalat" w:cs="Arial"/>
          <w:bCs/>
          <w:lang w:val="hy-AM"/>
        </w:rPr>
        <w:t>ձաքննության և պատվիրատուին ներկայացվի փորձաքննության եզրակացություն</w:t>
      </w:r>
      <w:r w:rsidR="00E439D1" w:rsidRPr="009B43FA">
        <w:rPr>
          <w:rFonts w:ascii="GHEA Grapalat" w:eastAsia="Calibri" w:hAnsi="GHEA Grapalat" w:cs="Arial"/>
          <w:bCs/>
          <w:lang w:val="hy-AM"/>
        </w:rPr>
        <w:t>։</w:t>
      </w:r>
    </w:p>
    <w:p w14:paraId="439155AE" w14:textId="77777777" w:rsidR="009B43FA" w:rsidRPr="009B43FA" w:rsidRDefault="009B43FA">
      <w:pPr>
        <w:spacing w:after="120"/>
        <w:jc w:val="both"/>
        <w:rPr>
          <w:rFonts w:ascii="GHEA Grapalat" w:eastAsia="Calibri" w:hAnsi="GHEA Grapalat" w:cs="Arial"/>
          <w:bCs/>
          <w:lang w:val="hy-AM"/>
        </w:rPr>
      </w:pPr>
    </w:p>
    <w:sectPr w:rsidR="009B43FA" w:rsidRPr="009B43FA" w:rsidSect="00DE3371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280740"/>
    <w:multiLevelType w:val="hybridMultilevel"/>
    <w:tmpl w:val="BD3297D0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A160E"/>
    <w:multiLevelType w:val="hybridMultilevel"/>
    <w:tmpl w:val="A7C248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92C35"/>
    <w:multiLevelType w:val="multilevel"/>
    <w:tmpl w:val="6432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3065"/>
    <w:rsid w:val="00023EFB"/>
    <w:rsid w:val="00033AF9"/>
    <w:rsid w:val="00034616"/>
    <w:rsid w:val="00053222"/>
    <w:rsid w:val="0006063C"/>
    <w:rsid w:val="00062CA7"/>
    <w:rsid w:val="00073054"/>
    <w:rsid w:val="000763B8"/>
    <w:rsid w:val="00096897"/>
    <w:rsid w:val="00097DD4"/>
    <w:rsid w:val="000A5178"/>
    <w:rsid w:val="000B2047"/>
    <w:rsid w:val="000B76F5"/>
    <w:rsid w:val="000C00FB"/>
    <w:rsid w:val="000C0575"/>
    <w:rsid w:val="000C5549"/>
    <w:rsid w:val="000C69DA"/>
    <w:rsid w:val="000D0B84"/>
    <w:rsid w:val="000D5088"/>
    <w:rsid w:val="000D7A63"/>
    <w:rsid w:val="000E3228"/>
    <w:rsid w:val="000E3C77"/>
    <w:rsid w:val="000E4649"/>
    <w:rsid w:val="00103B05"/>
    <w:rsid w:val="0010531C"/>
    <w:rsid w:val="00114EFC"/>
    <w:rsid w:val="00140631"/>
    <w:rsid w:val="00141FD5"/>
    <w:rsid w:val="0015074B"/>
    <w:rsid w:val="00161CB4"/>
    <w:rsid w:val="0017317C"/>
    <w:rsid w:val="0017386E"/>
    <w:rsid w:val="001823B7"/>
    <w:rsid w:val="00185B41"/>
    <w:rsid w:val="00191D5D"/>
    <w:rsid w:val="001A0667"/>
    <w:rsid w:val="001B7B8D"/>
    <w:rsid w:val="001C26B3"/>
    <w:rsid w:val="001C5380"/>
    <w:rsid w:val="001F5BFC"/>
    <w:rsid w:val="0021349C"/>
    <w:rsid w:val="0022271B"/>
    <w:rsid w:val="00242024"/>
    <w:rsid w:val="00252F3F"/>
    <w:rsid w:val="002756F3"/>
    <w:rsid w:val="00284E9E"/>
    <w:rsid w:val="0029639D"/>
    <w:rsid w:val="002A0378"/>
    <w:rsid w:val="002B0497"/>
    <w:rsid w:val="002B2C33"/>
    <w:rsid w:val="002D121E"/>
    <w:rsid w:val="00301BF4"/>
    <w:rsid w:val="0031716D"/>
    <w:rsid w:val="003174AD"/>
    <w:rsid w:val="00322C0D"/>
    <w:rsid w:val="003235A9"/>
    <w:rsid w:val="00326F90"/>
    <w:rsid w:val="0033367C"/>
    <w:rsid w:val="00334356"/>
    <w:rsid w:val="00341779"/>
    <w:rsid w:val="00341A67"/>
    <w:rsid w:val="00351C05"/>
    <w:rsid w:val="003556DE"/>
    <w:rsid w:val="003566F6"/>
    <w:rsid w:val="00363779"/>
    <w:rsid w:val="00377D10"/>
    <w:rsid w:val="00390451"/>
    <w:rsid w:val="00390667"/>
    <w:rsid w:val="00394703"/>
    <w:rsid w:val="003A6747"/>
    <w:rsid w:val="003B6C61"/>
    <w:rsid w:val="003C1E8C"/>
    <w:rsid w:val="003F387A"/>
    <w:rsid w:val="00402439"/>
    <w:rsid w:val="0042156E"/>
    <w:rsid w:val="00423028"/>
    <w:rsid w:val="00434E79"/>
    <w:rsid w:val="00474F69"/>
    <w:rsid w:val="00480E2C"/>
    <w:rsid w:val="004824EF"/>
    <w:rsid w:val="00491227"/>
    <w:rsid w:val="004B54C4"/>
    <w:rsid w:val="004B70C8"/>
    <w:rsid w:val="004D3532"/>
    <w:rsid w:val="004E2586"/>
    <w:rsid w:val="004F70DA"/>
    <w:rsid w:val="00503FCD"/>
    <w:rsid w:val="00531A3C"/>
    <w:rsid w:val="00555CA9"/>
    <w:rsid w:val="00562FCD"/>
    <w:rsid w:val="0057187A"/>
    <w:rsid w:val="00581B1F"/>
    <w:rsid w:val="00592086"/>
    <w:rsid w:val="005A2916"/>
    <w:rsid w:val="005B6539"/>
    <w:rsid w:val="005C47FA"/>
    <w:rsid w:val="005F1FE5"/>
    <w:rsid w:val="0060376C"/>
    <w:rsid w:val="006149ED"/>
    <w:rsid w:val="00631516"/>
    <w:rsid w:val="00635E4B"/>
    <w:rsid w:val="00647423"/>
    <w:rsid w:val="006552F8"/>
    <w:rsid w:val="0065585E"/>
    <w:rsid w:val="00656414"/>
    <w:rsid w:val="006666FB"/>
    <w:rsid w:val="00672EE5"/>
    <w:rsid w:val="006932A8"/>
    <w:rsid w:val="00697112"/>
    <w:rsid w:val="006B01A2"/>
    <w:rsid w:val="006B687E"/>
    <w:rsid w:val="006F4C5E"/>
    <w:rsid w:val="006F6161"/>
    <w:rsid w:val="00705551"/>
    <w:rsid w:val="0070590C"/>
    <w:rsid w:val="0071467D"/>
    <w:rsid w:val="00724587"/>
    <w:rsid w:val="007249C1"/>
    <w:rsid w:val="00727C25"/>
    <w:rsid w:val="007522DB"/>
    <w:rsid w:val="007573E5"/>
    <w:rsid w:val="00777274"/>
    <w:rsid w:val="007A03FD"/>
    <w:rsid w:val="007B7DF3"/>
    <w:rsid w:val="007C0760"/>
    <w:rsid w:val="007C5265"/>
    <w:rsid w:val="007D5BCD"/>
    <w:rsid w:val="007E3BB5"/>
    <w:rsid w:val="007F604A"/>
    <w:rsid w:val="0080279F"/>
    <w:rsid w:val="0080591E"/>
    <w:rsid w:val="0080696E"/>
    <w:rsid w:val="0082020C"/>
    <w:rsid w:val="008211B5"/>
    <w:rsid w:val="008323E5"/>
    <w:rsid w:val="00853554"/>
    <w:rsid w:val="008570FC"/>
    <w:rsid w:val="0086250B"/>
    <w:rsid w:val="00895A1A"/>
    <w:rsid w:val="008B4324"/>
    <w:rsid w:val="008B4B7F"/>
    <w:rsid w:val="008C3428"/>
    <w:rsid w:val="008D75B3"/>
    <w:rsid w:val="008F01A5"/>
    <w:rsid w:val="00906B5C"/>
    <w:rsid w:val="00907F8B"/>
    <w:rsid w:val="00925DB7"/>
    <w:rsid w:val="009273AD"/>
    <w:rsid w:val="009309BF"/>
    <w:rsid w:val="00946A22"/>
    <w:rsid w:val="009774D2"/>
    <w:rsid w:val="00995A16"/>
    <w:rsid w:val="009B05EC"/>
    <w:rsid w:val="009B42DD"/>
    <w:rsid w:val="009B43FA"/>
    <w:rsid w:val="009C1E37"/>
    <w:rsid w:val="009C2E73"/>
    <w:rsid w:val="009F77F6"/>
    <w:rsid w:val="00A158DA"/>
    <w:rsid w:val="00A27E17"/>
    <w:rsid w:val="00A471EC"/>
    <w:rsid w:val="00A65292"/>
    <w:rsid w:val="00A7191D"/>
    <w:rsid w:val="00A96C64"/>
    <w:rsid w:val="00AA1D8D"/>
    <w:rsid w:val="00AA338B"/>
    <w:rsid w:val="00AB2EF1"/>
    <w:rsid w:val="00AB3947"/>
    <w:rsid w:val="00AD101D"/>
    <w:rsid w:val="00AD1B41"/>
    <w:rsid w:val="00AD1EE1"/>
    <w:rsid w:val="00AE34BD"/>
    <w:rsid w:val="00AF5F32"/>
    <w:rsid w:val="00AF74D4"/>
    <w:rsid w:val="00B00EDC"/>
    <w:rsid w:val="00B4279B"/>
    <w:rsid w:val="00B4659E"/>
    <w:rsid w:val="00B47730"/>
    <w:rsid w:val="00B638A2"/>
    <w:rsid w:val="00B64D83"/>
    <w:rsid w:val="00B77826"/>
    <w:rsid w:val="00B845A6"/>
    <w:rsid w:val="00BA49AE"/>
    <w:rsid w:val="00BB2A94"/>
    <w:rsid w:val="00BC084D"/>
    <w:rsid w:val="00BD5AA0"/>
    <w:rsid w:val="00BF4B4E"/>
    <w:rsid w:val="00C07090"/>
    <w:rsid w:val="00C26ECB"/>
    <w:rsid w:val="00C83D59"/>
    <w:rsid w:val="00C97525"/>
    <w:rsid w:val="00CB0664"/>
    <w:rsid w:val="00CC06BE"/>
    <w:rsid w:val="00CC20A0"/>
    <w:rsid w:val="00CD4B4D"/>
    <w:rsid w:val="00CD7B54"/>
    <w:rsid w:val="00CE4EFB"/>
    <w:rsid w:val="00CF0D57"/>
    <w:rsid w:val="00D00F15"/>
    <w:rsid w:val="00D049CF"/>
    <w:rsid w:val="00D30D15"/>
    <w:rsid w:val="00D4318A"/>
    <w:rsid w:val="00D62345"/>
    <w:rsid w:val="00DB2266"/>
    <w:rsid w:val="00DB554E"/>
    <w:rsid w:val="00DC0570"/>
    <w:rsid w:val="00DE038C"/>
    <w:rsid w:val="00DE3371"/>
    <w:rsid w:val="00DE5F1E"/>
    <w:rsid w:val="00DF46D1"/>
    <w:rsid w:val="00E04A5D"/>
    <w:rsid w:val="00E056FA"/>
    <w:rsid w:val="00E0594A"/>
    <w:rsid w:val="00E06707"/>
    <w:rsid w:val="00E120D1"/>
    <w:rsid w:val="00E439D1"/>
    <w:rsid w:val="00E44665"/>
    <w:rsid w:val="00E50BF2"/>
    <w:rsid w:val="00E53DBD"/>
    <w:rsid w:val="00E540E1"/>
    <w:rsid w:val="00E57EA7"/>
    <w:rsid w:val="00E7008D"/>
    <w:rsid w:val="00E76E1C"/>
    <w:rsid w:val="00E86FBE"/>
    <w:rsid w:val="00E9036C"/>
    <w:rsid w:val="00E97BAD"/>
    <w:rsid w:val="00EB405E"/>
    <w:rsid w:val="00EB43AB"/>
    <w:rsid w:val="00ED18EE"/>
    <w:rsid w:val="00F4585A"/>
    <w:rsid w:val="00F458A7"/>
    <w:rsid w:val="00F5105E"/>
    <w:rsid w:val="00F51827"/>
    <w:rsid w:val="00F57000"/>
    <w:rsid w:val="00F64817"/>
    <w:rsid w:val="00F771ED"/>
    <w:rsid w:val="00F861BE"/>
    <w:rsid w:val="00F90102"/>
    <w:rsid w:val="00FC693F"/>
    <w:rsid w:val="00FC76D5"/>
    <w:rsid w:val="00FE26C4"/>
    <w:rsid w:val="00FF0750"/>
    <w:rsid w:val="00FF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A6260E14-FBBC-4024-BD8C-1EE4A8F6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3417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9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8186E0-50CF-4EA0-BB43-DEBF3DBC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227</cp:revision>
  <dcterms:created xsi:type="dcterms:W3CDTF">2013-12-23T23:15:00Z</dcterms:created>
  <dcterms:modified xsi:type="dcterms:W3CDTF">2025-11-03T07:21:00Z</dcterms:modified>
  <cp:category/>
</cp:coreProperties>
</file>